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7DFF" w:rsidRDefault="00CA29B3">
      <w:pPr>
        <w:widowControl w:val="0"/>
      </w:pPr>
      <w:proofErr w:type="spellStart"/>
      <w:r>
        <w:rPr>
          <w:b/>
          <w:sz w:val="36"/>
          <w:szCs w:val="36"/>
          <w:highlight w:val="white"/>
        </w:rPr>
        <w:t>Social</w:t>
      </w:r>
      <w:proofErr w:type="spellEnd"/>
      <w:r>
        <w:rPr>
          <w:b/>
          <w:sz w:val="36"/>
          <w:szCs w:val="36"/>
          <w:highlight w:val="white"/>
        </w:rPr>
        <w:t xml:space="preserve"> Media</w:t>
      </w:r>
    </w:p>
    <w:p w:rsidR="00777DFF" w:rsidRDefault="00CA29B3">
      <w:pPr>
        <w:widowControl w:val="0"/>
      </w:pPr>
      <w:r>
        <w:rPr>
          <w:highlight w:val="white"/>
        </w:rPr>
        <w:t xml:space="preserve">Met name jongeren onderhouden contacten via </w:t>
      </w:r>
      <w:proofErr w:type="spellStart"/>
      <w:r>
        <w:rPr>
          <w:highlight w:val="white"/>
        </w:rPr>
        <w:t>Social</w:t>
      </w:r>
      <w:proofErr w:type="spellEnd"/>
      <w:r>
        <w:rPr>
          <w:highlight w:val="white"/>
        </w:rPr>
        <w:t xml:space="preserve"> Media. Van de 12 tot 18-jarigen is 93% hierop actief. </w:t>
      </w:r>
    </w:p>
    <w:p w:rsidR="00777DFF" w:rsidRDefault="00CA29B3">
      <w:pPr>
        <w:widowControl w:val="0"/>
      </w:pPr>
      <w:r>
        <w:rPr>
          <w:noProof/>
        </w:rPr>
        <w:drawing>
          <wp:inline distT="114300" distB="114300" distL="114300" distR="114300" wp14:anchorId="4001CCF9" wp14:editId="20213823">
            <wp:extent cx="5019675" cy="2828925"/>
            <wp:effectExtent l="0" t="0" r="9525" b="9525"/>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5"/>
                    <a:srcRect/>
                    <a:stretch>
                      <a:fillRect/>
                    </a:stretch>
                  </pic:blipFill>
                  <pic:spPr>
                    <a:xfrm>
                      <a:off x="0" y="0"/>
                      <a:ext cx="5019675" cy="2828925"/>
                    </a:xfrm>
                    <a:prstGeom prst="rect">
                      <a:avLst/>
                    </a:prstGeom>
                    <a:ln/>
                  </pic:spPr>
                </pic:pic>
              </a:graphicData>
            </a:graphic>
          </wp:inline>
        </w:drawing>
      </w:r>
    </w:p>
    <w:p w:rsidR="00777DFF" w:rsidRDefault="00777DFF">
      <w:pPr>
        <w:widowControl w:val="0"/>
      </w:pPr>
    </w:p>
    <w:p w:rsidR="00CA29B3" w:rsidRDefault="00CA29B3">
      <w:pPr>
        <w:widowControl w:val="0"/>
        <w:rPr>
          <w:i/>
          <w:sz w:val="16"/>
          <w:szCs w:val="16"/>
        </w:rPr>
      </w:pPr>
      <w:r>
        <w:rPr>
          <w:i/>
          <w:sz w:val="16"/>
          <w:szCs w:val="16"/>
          <w:highlight w:val="white"/>
        </w:rPr>
        <w:t xml:space="preserve">afbeelding 1: actieve </w:t>
      </w:r>
      <w:proofErr w:type="spellStart"/>
      <w:r>
        <w:rPr>
          <w:i/>
          <w:sz w:val="16"/>
          <w:szCs w:val="16"/>
          <w:highlight w:val="white"/>
        </w:rPr>
        <w:t>Social</w:t>
      </w:r>
      <w:proofErr w:type="spellEnd"/>
      <w:r>
        <w:rPr>
          <w:i/>
          <w:sz w:val="16"/>
          <w:szCs w:val="16"/>
          <w:highlight w:val="white"/>
        </w:rPr>
        <w:t xml:space="preserve"> Media onder 12-18 jarigen</w:t>
      </w:r>
    </w:p>
    <w:p w:rsidR="00CA29B3" w:rsidRDefault="00CA29B3">
      <w:pPr>
        <w:widowControl w:val="0"/>
      </w:pPr>
    </w:p>
    <w:p w:rsidR="00777DFF" w:rsidRDefault="00CA29B3">
      <w:pPr>
        <w:widowControl w:val="0"/>
      </w:pPr>
      <w:r>
        <w:rPr>
          <w:noProof/>
        </w:rPr>
        <w:drawing>
          <wp:anchor distT="114300" distB="114300" distL="114300" distR="114300" simplePos="0" relativeHeight="251658240" behindDoc="0" locked="0" layoutInCell="0" hidden="0" allowOverlap="1" wp14:anchorId="255F6369" wp14:editId="57756738">
            <wp:simplePos x="0" y="0"/>
            <wp:positionH relativeFrom="margin">
              <wp:posOffset>-9525</wp:posOffset>
            </wp:positionH>
            <wp:positionV relativeFrom="paragraph">
              <wp:posOffset>699770</wp:posOffset>
            </wp:positionV>
            <wp:extent cx="5029200" cy="3609975"/>
            <wp:effectExtent l="0" t="0" r="0" b="9525"/>
            <wp:wrapTopAndBottom distT="114300" distB="11430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5029200" cy="3609975"/>
                    </a:xfrm>
                    <a:prstGeom prst="rect">
                      <a:avLst/>
                    </a:prstGeom>
                    <a:ln/>
                  </pic:spPr>
                </pic:pic>
              </a:graphicData>
            </a:graphic>
            <wp14:sizeRelH relativeFrom="margin">
              <wp14:pctWidth>0</wp14:pctWidth>
            </wp14:sizeRelH>
            <wp14:sizeRelV relativeFrom="margin">
              <wp14:pctHeight>0</wp14:pctHeight>
            </wp14:sizeRelV>
          </wp:anchor>
        </w:drawing>
      </w:r>
      <w:r>
        <w:rPr>
          <w:highlight w:val="white"/>
        </w:rPr>
        <w:t xml:space="preserve">Waar wel op gelet moet worden is dat er veel mensen zijn die (bijv. op Facebook) liever op amusante dingen letten en langs de ‘informatieve’ dingen scrollen. </w:t>
      </w:r>
    </w:p>
    <w:p w:rsidR="00777DFF" w:rsidRDefault="00CA29B3">
      <w:pPr>
        <w:widowControl w:val="0"/>
      </w:pPr>
      <w:r>
        <w:rPr>
          <w:b/>
          <w:sz w:val="36"/>
          <w:szCs w:val="36"/>
        </w:rPr>
        <w:lastRenderedPageBreak/>
        <w:t>Real life</w:t>
      </w:r>
    </w:p>
    <w:p w:rsidR="00777DFF" w:rsidRDefault="00CA29B3">
      <w:pPr>
        <w:widowControl w:val="0"/>
        <w:spacing w:line="240" w:lineRule="auto"/>
      </w:pPr>
      <w:r>
        <w:t>Posters: posters kunnen goed verspreid worden.</w:t>
      </w:r>
    </w:p>
    <w:p w:rsidR="00777DFF" w:rsidRDefault="00CA29B3">
      <w:pPr>
        <w:widowControl w:val="0"/>
        <w:spacing w:line="240" w:lineRule="auto"/>
      </w:pPr>
      <w:r>
        <w:t>Maar posters zijn niet interessant voor</w:t>
      </w:r>
      <w:r>
        <w:t xml:space="preserve"> de meeste mensen. </w:t>
      </w:r>
    </w:p>
    <w:p w:rsidR="00777DFF" w:rsidRDefault="00CA29B3">
      <w:pPr>
        <w:widowControl w:val="0"/>
        <w:spacing w:line="240" w:lineRule="auto"/>
      </w:pPr>
      <w:r>
        <w:t xml:space="preserve">Dit idee is niet goed bruikbaar. </w:t>
      </w:r>
    </w:p>
    <w:p w:rsidR="00777DFF" w:rsidRDefault="00777DFF">
      <w:pPr>
        <w:widowControl w:val="0"/>
        <w:spacing w:line="240" w:lineRule="auto"/>
      </w:pPr>
    </w:p>
    <w:p w:rsidR="00777DFF" w:rsidRDefault="00CA29B3">
      <w:pPr>
        <w:widowControl w:val="0"/>
        <w:spacing w:line="240" w:lineRule="auto"/>
      </w:pPr>
      <w:r>
        <w:t>Kleding: kleding wordt door veel mensen gezien op allerlei plekken.</w:t>
      </w:r>
    </w:p>
    <w:p w:rsidR="00777DFF" w:rsidRDefault="00CA29B3">
      <w:pPr>
        <w:widowControl w:val="0"/>
        <w:spacing w:line="240" w:lineRule="auto"/>
      </w:pPr>
      <w:r>
        <w:t xml:space="preserve">Nadeel is dat mensen niet snel met een </w:t>
      </w:r>
      <w:proofErr w:type="spellStart"/>
      <w:r>
        <w:t>t-shirt</w:t>
      </w:r>
      <w:proofErr w:type="spellEnd"/>
      <w:r>
        <w:t xml:space="preserve"> waar een ziekte op staat zullen rondlopen.</w:t>
      </w:r>
    </w:p>
    <w:p w:rsidR="00777DFF" w:rsidRDefault="00CA29B3">
      <w:pPr>
        <w:widowControl w:val="0"/>
        <w:spacing w:line="240" w:lineRule="auto"/>
      </w:pPr>
      <w:r>
        <w:t>Deze manier van verspreiding is zeer bruikb</w:t>
      </w:r>
      <w:r>
        <w:t>aar.</w:t>
      </w:r>
    </w:p>
    <w:p w:rsidR="00777DFF" w:rsidRDefault="00777DFF">
      <w:pPr>
        <w:widowControl w:val="0"/>
        <w:spacing w:line="240" w:lineRule="auto"/>
      </w:pPr>
    </w:p>
    <w:p w:rsidR="00777DFF" w:rsidRDefault="00CA29B3">
      <w:pPr>
        <w:widowControl w:val="0"/>
        <w:spacing w:line="240" w:lineRule="auto"/>
      </w:pPr>
      <w:proofErr w:type="spellStart"/>
      <w:r>
        <w:t>Goodies</w:t>
      </w:r>
      <w:proofErr w:type="spellEnd"/>
      <w:r>
        <w:t xml:space="preserve">: </w:t>
      </w:r>
      <w:proofErr w:type="spellStart"/>
      <w:r>
        <w:t>goodies</w:t>
      </w:r>
      <w:proofErr w:type="spellEnd"/>
      <w:r>
        <w:t xml:space="preserve"> worden graag door mensen aangenomen en ook gebruikt.</w:t>
      </w:r>
    </w:p>
    <w:p w:rsidR="00777DFF" w:rsidRDefault="00CA29B3">
      <w:pPr>
        <w:widowControl w:val="0"/>
        <w:spacing w:line="240" w:lineRule="auto"/>
      </w:pPr>
      <w:r>
        <w:t>Dingen als pennen met tekst worden door mensen gelezen.</w:t>
      </w:r>
    </w:p>
    <w:p w:rsidR="00777DFF" w:rsidRDefault="00CA29B3">
      <w:pPr>
        <w:widowControl w:val="0"/>
        <w:spacing w:line="240" w:lineRule="auto"/>
      </w:pPr>
      <w:r>
        <w:t>Goede manier.</w:t>
      </w:r>
    </w:p>
    <w:p w:rsidR="00777DFF" w:rsidRDefault="00777DFF">
      <w:pPr>
        <w:widowControl w:val="0"/>
        <w:spacing w:line="240" w:lineRule="auto"/>
      </w:pPr>
    </w:p>
    <w:p w:rsidR="00777DFF" w:rsidRDefault="00CA29B3">
      <w:pPr>
        <w:widowControl w:val="0"/>
        <w:spacing w:line="240" w:lineRule="auto"/>
      </w:pPr>
      <w:r>
        <w:t>Auto/boot/fiets reclame:</w:t>
      </w:r>
    </w:p>
    <w:p w:rsidR="00777DFF" w:rsidRDefault="00CA29B3">
      <w:pPr>
        <w:widowControl w:val="0"/>
        <w:spacing w:line="240" w:lineRule="auto"/>
      </w:pPr>
      <w:r>
        <w:t>Reclame op auto's/boten/fietsen worden veel gezien, een nadeel is dat het duur en in</w:t>
      </w:r>
      <w:r>
        <w:t>gewikkeld is.</w:t>
      </w:r>
    </w:p>
    <w:p w:rsidR="00777DFF" w:rsidRDefault="00CA29B3">
      <w:pPr>
        <w:widowControl w:val="0"/>
        <w:spacing w:line="240" w:lineRule="auto"/>
      </w:pPr>
      <w:r>
        <w:t>Geen goede manier</w:t>
      </w:r>
    </w:p>
    <w:p w:rsidR="00777DFF" w:rsidRDefault="00777DFF">
      <w:pPr>
        <w:widowControl w:val="0"/>
        <w:spacing w:line="240" w:lineRule="auto"/>
      </w:pPr>
    </w:p>
    <w:p w:rsidR="00777DFF" w:rsidRDefault="00CA29B3">
      <w:pPr>
        <w:widowControl w:val="0"/>
        <w:spacing w:line="240" w:lineRule="auto"/>
      </w:pPr>
      <w:proofErr w:type="spellStart"/>
      <w:r>
        <w:t>Billboards:Veel</w:t>
      </w:r>
      <w:proofErr w:type="spellEnd"/>
      <w:r>
        <w:t xml:space="preserve"> mensen zien het maar weinig lezen het.</w:t>
      </w:r>
    </w:p>
    <w:p w:rsidR="00777DFF" w:rsidRDefault="00CA29B3">
      <w:pPr>
        <w:widowControl w:val="0"/>
        <w:spacing w:line="240" w:lineRule="auto"/>
      </w:pPr>
      <w:r>
        <w:t>Geen goede manier.</w:t>
      </w:r>
    </w:p>
    <w:p w:rsidR="00777DFF" w:rsidRDefault="00777DFF">
      <w:pPr>
        <w:widowControl w:val="0"/>
        <w:spacing w:line="240" w:lineRule="auto"/>
      </w:pPr>
    </w:p>
    <w:p w:rsidR="00777DFF" w:rsidRDefault="00CA29B3">
      <w:pPr>
        <w:widowControl w:val="0"/>
        <w:spacing w:line="240" w:lineRule="auto"/>
      </w:pPr>
      <w:r>
        <w:t>Aanspreken (personeel)</w:t>
      </w:r>
    </w:p>
    <w:p w:rsidR="00777DFF" w:rsidRDefault="00CA29B3">
      <w:pPr>
        <w:widowControl w:val="0"/>
        <w:spacing w:line="240" w:lineRule="auto"/>
      </w:pPr>
      <w:r>
        <w:t>Kan goed werken maar het kost veel geld en mensen lopen vaak weg voor deze manier van adverteren.</w:t>
      </w:r>
    </w:p>
    <w:p w:rsidR="00777DFF" w:rsidRDefault="00CA29B3">
      <w:pPr>
        <w:widowControl w:val="0"/>
        <w:spacing w:line="240" w:lineRule="auto"/>
      </w:pPr>
      <w:r>
        <w:t>Geen goede manier.</w:t>
      </w:r>
    </w:p>
    <w:p w:rsidR="00777DFF" w:rsidRDefault="00777DFF">
      <w:pPr>
        <w:widowControl w:val="0"/>
        <w:spacing w:line="240" w:lineRule="auto"/>
      </w:pPr>
    </w:p>
    <w:p w:rsidR="00777DFF" w:rsidRDefault="00CA29B3">
      <w:pPr>
        <w:widowControl w:val="0"/>
        <w:spacing w:line="240" w:lineRule="auto"/>
      </w:pPr>
      <w:r>
        <w:t>Evenementen:</w:t>
      </w:r>
    </w:p>
    <w:p w:rsidR="00777DFF" w:rsidRDefault="00CA29B3">
      <w:pPr>
        <w:widowControl w:val="0"/>
        <w:spacing w:line="240" w:lineRule="auto"/>
      </w:pPr>
      <w:r>
        <w:t>Reclame op concerten en andere evenementen door bijvoorbeeld posters of tenten voor voorlichting.</w:t>
      </w:r>
    </w:p>
    <w:p w:rsidR="00777DFF" w:rsidRDefault="00CA29B3">
      <w:pPr>
        <w:widowControl w:val="0"/>
        <w:spacing w:line="240" w:lineRule="auto"/>
      </w:pPr>
      <w:r>
        <w:t>Kan goed werken doordat veel mensen het zien.</w:t>
      </w:r>
    </w:p>
    <w:p w:rsidR="00777DFF" w:rsidRDefault="00CA29B3">
      <w:pPr>
        <w:widowControl w:val="0"/>
        <w:spacing w:line="240" w:lineRule="auto"/>
      </w:pPr>
      <w:r>
        <w:t>Dit is een goede manier.</w:t>
      </w:r>
    </w:p>
    <w:p w:rsidR="00777DFF" w:rsidRDefault="00777DFF">
      <w:pPr>
        <w:widowControl w:val="0"/>
        <w:spacing w:line="240" w:lineRule="auto"/>
      </w:pPr>
    </w:p>
    <w:p w:rsidR="00777DFF" w:rsidRDefault="00CA29B3">
      <w:pPr>
        <w:widowControl w:val="0"/>
        <w:spacing w:line="240" w:lineRule="auto"/>
      </w:pPr>
      <w:r>
        <w:t>Sponsor reclame:</w:t>
      </w:r>
    </w:p>
    <w:p w:rsidR="00777DFF" w:rsidRDefault="00CA29B3">
      <w:pPr>
        <w:widowControl w:val="0"/>
        <w:spacing w:line="240" w:lineRule="auto"/>
      </w:pPr>
      <w:r>
        <w:t>Op bijvoorbeeld kleding van mensen of op organisaties.</w:t>
      </w:r>
    </w:p>
    <w:p w:rsidR="00777DFF" w:rsidRDefault="00CA29B3">
      <w:pPr>
        <w:widowControl w:val="0"/>
        <w:spacing w:line="240" w:lineRule="auto"/>
      </w:pPr>
      <w:r>
        <w:t>G</w:t>
      </w:r>
      <w:r>
        <w:t>oede reclame maar wel duur.</w:t>
      </w:r>
    </w:p>
    <w:p w:rsidR="00777DFF" w:rsidRDefault="00777DFF">
      <w:pPr>
        <w:widowControl w:val="0"/>
        <w:spacing w:line="240" w:lineRule="auto"/>
      </w:pPr>
    </w:p>
    <w:p w:rsidR="00777DFF" w:rsidRDefault="00CA29B3">
      <w:pPr>
        <w:widowControl w:val="0"/>
        <w:spacing w:line="240" w:lineRule="auto"/>
      </w:pPr>
      <w:r>
        <w:t>Tv (reclame):</w:t>
      </w:r>
    </w:p>
    <w:p w:rsidR="00777DFF" w:rsidRDefault="00CA29B3">
      <w:pPr>
        <w:widowControl w:val="0"/>
        <w:spacing w:line="240" w:lineRule="auto"/>
      </w:pPr>
      <w:r>
        <w:t>Het geeft een beeld en het kan in je hoofd blijven hangen.</w:t>
      </w:r>
    </w:p>
    <w:p w:rsidR="00777DFF" w:rsidRDefault="00CA29B3">
      <w:pPr>
        <w:widowControl w:val="0"/>
        <w:spacing w:line="240" w:lineRule="auto"/>
      </w:pPr>
      <w:r>
        <w:t xml:space="preserve">Soms is dat ook niet het geval, want tijdens een reclame kunnen mensen ook </w:t>
      </w:r>
      <w:proofErr w:type="spellStart"/>
      <w:r>
        <w:t>wegzappen</w:t>
      </w:r>
      <w:proofErr w:type="spellEnd"/>
      <w:r>
        <w:t xml:space="preserve"> naar een andere zender.</w:t>
      </w:r>
    </w:p>
    <w:p w:rsidR="00777DFF" w:rsidRDefault="00CA29B3">
      <w:pPr>
        <w:widowControl w:val="0"/>
        <w:spacing w:line="240" w:lineRule="auto"/>
      </w:pPr>
      <w:r>
        <w:t>Je hebt geen garantie dat mensen die de zende</w:t>
      </w:r>
      <w:r>
        <w:t>r wel bekijken de reclame ook zien.</w:t>
      </w:r>
    </w:p>
    <w:p w:rsidR="00777DFF" w:rsidRDefault="00777DFF">
      <w:pPr>
        <w:widowControl w:val="0"/>
      </w:pPr>
    </w:p>
    <w:p w:rsidR="00777DFF" w:rsidRDefault="00CA29B3">
      <w:pPr>
        <w:widowControl w:val="0"/>
        <w:spacing w:after="40"/>
        <w:ind w:right="920"/>
      </w:pPr>
      <w:r>
        <w:rPr>
          <w:b/>
          <w:highlight w:val="white"/>
        </w:rPr>
        <w:t xml:space="preserve">Andere mogelijkheden: </w:t>
      </w:r>
    </w:p>
    <w:p w:rsidR="00777DFF" w:rsidRDefault="00CA29B3">
      <w:pPr>
        <w:widowControl w:val="0"/>
        <w:spacing w:after="40"/>
        <w:ind w:right="920"/>
      </w:pPr>
      <w:r>
        <w:rPr>
          <w:highlight w:val="white"/>
        </w:rPr>
        <w:t>App</w:t>
      </w:r>
    </w:p>
    <w:p w:rsidR="00777DFF" w:rsidRDefault="00CA29B3">
      <w:pPr>
        <w:widowControl w:val="0"/>
        <w:spacing w:after="40"/>
        <w:ind w:right="920"/>
      </w:pPr>
      <w:r>
        <w:rPr>
          <w:highlight w:val="white"/>
        </w:rPr>
        <w:t>Ballonnen</w:t>
      </w:r>
    </w:p>
    <w:p w:rsidR="00777DFF" w:rsidRDefault="00CA29B3">
      <w:pPr>
        <w:widowControl w:val="0"/>
        <w:spacing w:after="40"/>
        <w:ind w:right="920"/>
      </w:pPr>
      <w:r>
        <w:rPr>
          <w:highlight w:val="white"/>
        </w:rPr>
        <w:t>Billboard</w:t>
      </w:r>
    </w:p>
    <w:p w:rsidR="00777DFF" w:rsidRDefault="00CA29B3">
      <w:pPr>
        <w:widowControl w:val="0"/>
        <w:spacing w:after="40"/>
        <w:ind w:right="920"/>
      </w:pPr>
      <w:r>
        <w:rPr>
          <w:highlight w:val="white"/>
        </w:rPr>
        <w:t>Blog</w:t>
      </w:r>
    </w:p>
    <w:p w:rsidR="00777DFF" w:rsidRDefault="00CA29B3">
      <w:pPr>
        <w:widowControl w:val="0"/>
        <w:spacing w:after="40"/>
        <w:ind w:right="920"/>
      </w:pPr>
      <w:r>
        <w:rPr>
          <w:highlight w:val="white"/>
        </w:rPr>
        <w:t>Busreclame (reclame in het openbaar vervoer)</w:t>
      </w:r>
    </w:p>
    <w:p w:rsidR="00777DFF" w:rsidRDefault="00CA29B3">
      <w:pPr>
        <w:widowControl w:val="0"/>
        <w:spacing w:after="40"/>
        <w:ind w:right="920"/>
      </w:pPr>
      <w:r>
        <w:rPr>
          <w:highlight w:val="white"/>
        </w:rPr>
        <w:lastRenderedPageBreak/>
        <w:t>Commercials (Radio, tv, internet)</w:t>
      </w:r>
    </w:p>
    <w:p w:rsidR="00777DFF" w:rsidRDefault="00CA29B3">
      <w:pPr>
        <w:widowControl w:val="0"/>
        <w:spacing w:after="40"/>
        <w:ind w:right="920"/>
      </w:pPr>
      <w:r>
        <w:rPr>
          <w:highlight w:val="white"/>
        </w:rPr>
        <w:t>Dagbladreclame</w:t>
      </w:r>
    </w:p>
    <w:p w:rsidR="00777DFF" w:rsidRDefault="00CA29B3">
      <w:pPr>
        <w:widowControl w:val="0"/>
        <w:spacing w:after="40"/>
        <w:ind w:right="920"/>
      </w:pPr>
      <w:r>
        <w:rPr>
          <w:highlight w:val="white"/>
        </w:rPr>
        <w:t>Direct mail</w:t>
      </w:r>
    </w:p>
    <w:p w:rsidR="00777DFF" w:rsidRDefault="00CA29B3">
      <w:pPr>
        <w:widowControl w:val="0"/>
        <w:spacing w:after="40"/>
        <w:ind w:right="920"/>
      </w:pPr>
      <w:r>
        <w:rPr>
          <w:highlight w:val="white"/>
        </w:rPr>
        <w:t>E-mail</w:t>
      </w:r>
    </w:p>
    <w:p w:rsidR="00777DFF" w:rsidRDefault="00CA29B3">
      <w:pPr>
        <w:widowControl w:val="0"/>
        <w:spacing w:after="40"/>
        <w:ind w:right="920"/>
      </w:pPr>
      <w:r>
        <w:rPr>
          <w:highlight w:val="white"/>
        </w:rPr>
        <w:t xml:space="preserve">Evenementendrukwerk zoals bierviltjes, </w:t>
      </w:r>
      <w:proofErr w:type="spellStart"/>
      <w:r>
        <w:rPr>
          <w:highlight w:val="white"/>
        </w:rPr>
        <w:t>t-shirts</w:t>
      </w:r>
      <w:proofErr w:type="spellEnd"/>
      <w:r>
        <w:rPr>
          <w:highlight w:val="white"/>
        </w:rPr>
        <w:t>, vlaggen, waterflesjes</w:t>
      </w:r>
    </w:p>
    <w:p w:rsidR="00777DFF" w:rsidRDefault="00CA29B3">
      <w:pPr>
        <w:widowControl w:val="0"/>
        <w:spacing w:after="40"/>
        <w:ind w:right="920"/>
      </w:pPr>
      <w:r>
        <w:rPr>
          <w:highlight w:val="white"/>
        </w:rPr>
        <w:t>Events</w:t>
      </w:r>
    </w:p>
    <w:p w:rsidR="00777DFF" w:rsidRDefault="00CA29B3">
      <w:pPr>
        <w:widowControl w:val="0"/>
        <w:spacing w:after="40"/>
        <w:ind w:right="920"/>
      </w:pPr>
      <w:r>
        <w:rPr>
          <w:highlight w:val="white"/>
        </w:rPr>
        <w:t>Festival</w:t>
      </w:r>
    </w:p>
    <w:p w:rsidR="00777DFF" w:rsidRDefault="00CA29B3">
      <w:pPr>
        <w:widowControl w:val="0"/>
        <w:spacing w:after="40"/>
        <w:ind w:right="920"/>
      </w:pPr>
      <w:r>
        <w:rPr>
          <w:highlight w:val="white"/>
        </w:rPr>
        <w:t>Folder</w:t>
      </w:r>
    </w:p>
    <w:p w:rsidR="00777DFF" w:rsidRDefault="00CA29B3">
      <w:pPr>
        <w:widowControl w:val="0"/>
        <w:spacing w:after="40"/>
        <w:ind w:right="920"/>
      </w:pPr>
      <w:r>
        <w:rPr>
          <w:highlight w:val="white"/>
        </w:rPr>
        <w:t>Foto</w:t>
      </w:r>
    </w:p>
    <w:p w:rsidR="00777DFF" w:rsidRDefault="00CA29B3">
      <w:pPr>
        <w:widowControl w:val="0"/>
        <w:spacing w:after="40"/>
        <w:ind w:right="920"/>
      </w:pPr>
      <w:r>
        <w:rPr>
          <w:highlight w:val="white"/>
        </w:rPr>
        <w:t>Boek</w:t>
      </w:r>
    </w:p>
    <w:p w:rsidR="00777DFF" w:rsidRDefault="00CA29B3">
      <w:pPr>
        <w:widowControl w:val="0"/>
        <w:spacing w:after="40"/>
        <w:ind w:right="920"/>
      </w:pPr>
      <w:r>
        <w:rPr>
          <w:highlight w:val="white"/>
        </w:rPr>
        <w:t>Vriendenkring</w:t>
      </w:r>
    </w:p>
    <w:p w:rsidR="00777DFF" w:rsidRDefault="00CA29B3">
      <w:pPr>
        <w:widowControl w:val="0"/>
        <w:spacing w:after="40"/>
        <w:ind w:right="920"/>
      </w:pPr>
      <w:r>
        <w:rPr>
          <w:highlight w:val="white"/>
        </w:rPr>
        <w:t>Nieuws</w:t>
      </w: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CA29B3" w:rsidRDefault="00CA29B3">
      <w:pPr>
        <w:widowControl w:val="0"/>
        <w:spacing w:after="40"/>
        <w:ind w:right="920"/>
        <w:rPr>
          <w:b/>
          <w:sz w:val="36"/>
          <w:szCs w:val="36"/>
          <w:highlight w:val="white"/>
        </w:rPr>
      </w:pPr>
    </w:p>
    <w:p w:rsidR="00CA29B3" w:rsidRDefault="00CA29B3">
      <w:pPr>
        <w:widowControl w:val="0"/>
        <w:spacing w:after="40"/>
        <w:ind w:right="920"/>
        <w:rPr>
          <w:b/>
          <w:sz w:val="36"/>
          <w:szCs w:val="36"/>
          <w:highlight w:val="white"/>
        </w:rPr>
      </w:pPr>
    </w:p>
    <w:p w:rsidR="00CA29B3" w:rsidRDefault="00CA29B3">
      <w:pPr>
        <w:widowControl w:val="0"/>
        <w:spacing w:after="40"/>
        <w:ind w:right="920"/>
        <w:rPr>
          <w:b/>
          <w:sz w:val="36"/>
          <w:szCs w:val="36"/>
          <w:highlight w:val="white"/>
        </w:rPr>
      </w:pPr>
    </w:p>
    <w:p w:rsidR="00CA29B3" w:rsidRDefault="00CA29B3">
      <w:pPr>
        <w:widowControl w:val="0"/>
        <w:spacing w:after="40"/>
        <w:ind w:right="920"/>
        <w:rPr>
          <w:b/>
          <w:sz w:val="36"/>
          <w:szCs w:val="36"/>
          <w:highlight w:val="white"/>
        </w:rPr>
      </w:pPr>
    </w:p>
    <w:p w:rsidR="00CA29B3" w:rsidRDefault="00CA29B3">
      <w:pPr>
        <w:widowControl w:val="0"/>
        <w:spacing w:after="40"/>
        <w:ind w:right="920"/>
        <w:rPr>
          <w:b/>
          <w:sz w:val="36"/>
          <w:szCs w:val="36"/>
          <w:highlight w:val="white"/>
        </w:rPr>
      </w:pPr>
    </w:p>
    <w:p w:rsidR="00CA29B3" w:rsidRDefault="00CA29B3">
      <w:pPr>
        <w:widowControl w:val="0"/>
        <w:spacing w:after="40"/>
        <w:ind w:right="920"/>
        <w:rPr>
          <w:b/>
          <w:sz w:val="36"/>
          <w:szCs w:val="36"/>
          <w:highlight w:val="white"/>
        </w:rPr>
      </w:pPr>
    </w:p>
    <w:p w:rsidR="00CA29B3" w:rsidRDefault="00CA29B3">
      <w:pPr>
        <w:widowControl w:val="0"/>
        <w:spacing w:after="40"/>
        <w:ind w:right="920"/>
        <w:rPr>
          <w:b/>
          <w:sz w:val="36"/>
          <w:szCs w:val="36"/>
          <w:highlight w:val="white"/>
        </w:rPr>
      </w:pPr>
    </w:p>
    <w:p w:rsidR="00777DFF" w:rsidRDefault="00CA29B3">
      <w:pPr>
        <w:widowControl w:val="0"/>
        <w:spacing w:after="40"/>
        <w:ind w:right="920"/>
      </w:pPr>
      <w:r>
        <w:rPr>
          <w:b/>
          <w:sz w:val="36"/>
          <w:szCs w:val="36"/>
          <w:highlight w:val="white"/>
        </w:rPr>
        <w:lastRenderedPageBreak/>
        <w:t>Onze Verwachtingen</w:t>
      </w:r>
    </w:p>
    <w:p w:rsidR="00777DFF" w:rsidRDefault="00CA29B3">
      <w:pPr>
        <w:widowControl w:val="0"/>
        <w:spacing w:after="40"/>
        <w:ind w:right="920"/>
      </w:pPr>
      <w:r>
        <w:rPr>
          <w:color w:val="393939"/>
          <w:highlight w:val="white"/>
        </w:rPr>
        <w:t>In 2012 maakte ongeveer 90% van de Nederlanders van 12 jaar en ouder gebruik van internet. Van de</w:t>
      </w:r>
      <w:r>
        <w:rPr>
          <w:color w:val="393939"/>
          <w:highlight w:val="white"/>
        </w:rPr>
        <w:t xml:space="preserve">ze internetters was 70% actief op </w:t>
      </w:r>
      <w:proofErr w:type="spellStart"/>
      <w:r>
        <w:rPr>
          <w:color w:val="393939"/>
          <w:highlight w:val="white"/>
        </w:rPr>
        <w:t>social</w:t>
      </w:r>
      <w:proofErr w:type="spellEnd"/>
      <w:r>
        <w:rPr>
          <w:color w:val="393939"/>
          <w:highlight w:val="white"/>
        </w:rPr>
        <w:t xml:space="preserve"> media.</w:t>
      </w:r>
    </w:p>
    <w:p w:rsidR="00777DFF" w:rsidRDefault="00CA29B3">
      <w:pPr>
        <w:widowControl w:val="0"/>
        <w:spacing w:after="40"/>
        <w:ind w:right="920"/>
      </w:pPr>
      <w:r>
        <w:rPr>
          <w:color w:val="393939"/>
          <w:highlight w:val="white"/>
        </w:rPr>
        <w:t>Van 12 tot 18 jaar iets meer dan 90%. Dit zijn de meest recente gegevens (uit 2012), wij gaan ervan uit dat deze getallen alleen maar groter zijn geworden, omdat er meer mensen in Nederland zijn gekomen en me</w:t>
      </w:r>
      <w:r>
        <w:rPr>
          <w:color w:val="393939"/>
          <w:highlight w:val="white"/>
        </w:rPr>
        <w:t xml:space="preserve">er mensen een telefoon of computer hebben aangeschaft. </w:t>
      </w:r>
    </w:p>
    <w:p w:rsidR="00777DFF" w:rsidRDefault="00CA29B3">
      <w:pPr>
        <w:widowControl w:val="0"/>
        <w:spacing w:after="40"/>
        <w:ind w:right="920"/>
      </w:pPr>
      <w:r>
        <w:rPr>
          <w:noProof/>
        </w:rPr>
        <w:drawing>
          <wp:anchor distT="114300" distB="114300" distL="114300" distR="114300" simplePos="0" relativeHeight="251659264" behindDoc="0" locked="0" layoutInCell="0" hidden="0" allowOverlap="1" wp14:anchorId="76EC3F01" wp14:editId="603A10E8">
            <wp:simplePos x="0" y="0"/>
            <wp:positionH relativeFrom="margin">
              <wp:posOffset>-18415</wp:posOffset>
            </wp:positionH>
            <wp:positionV relativeFrom="paragraph">
              <wp:posOffset>163830</wp:posOffset>
            </wp:positionV>
            <wp:extent cx="4471670" cy="3647440"/>
            <wp:effectExtent l="0" t="0" r="5080" b="0"/>
            <wp:wrapSquare wrapText="bothSides" distT="114300" distB="114300" distL="114300" distR="114300"/>
            <wp:docPr id="3" name="image05.gif" descr="Sociale-mediagebruik naar leeftijd, 2012"/>
            <wp:cNvGraphicFramePr/>
            <a:graphic xmlns:a="http://schemas.openxmlformats.org/drawingml/2006/main">
              <a:graphicData uri="http://schemas.openxmlformats.org/drawingml/2006/picture">
                <pic:pic xmlns:pic="http://schemas.openxmlformats.org/drawingml/2006/picture">
                  <pic:nvPicPr>
                    <pic:cNvPr id="0" name="image05.gif" descr="Sociale-mediagebruik naar leeftijd, 2012"/>
                    <pic:cNvPicPr preferRelativeResize="0"/>
                  </pic:nvPicPr>
                  <pic:blipFill>
                    <a:blip r:embed="rId7"/>
                    <a:srcRect/>
                    <a:stretch>
                      <a:fillRect/>
                    </a:stretch>
                  </pic:blipFill>
                  <pic:spPr>
                    <a:xfrm>
                      <a:off x="0" y="0"/>
                      <a:ext cx="4471670" cy="3647440"/>
                    </a:xfrm>
                    <a:prstGeom prst="rect">
                      <a:avLst/>
                    </a:prstGeom>
                    <a:ln/>
                  </pic:spPr>
                </pic:pic>
              </a:graphicData>
            </a:graphic>
          </wp:anchor>
        </w:drawing>
      </w: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777DFF" w:rsidRDefault="00777DFF">
      <w:pPr>
        <w:widowControl w:val="0"/>
        <w:spacing w:after="40"/>
        <w:ind w:right="920"/>
      </w:pPr>
    </w:p>
    <w:p w:rsidR="00CA29B3" w:rsidRDefault="00CA29B3">
      <w:pPr>
        <w:widowControl w:val="0"/>
        <w:spacing w:after="40"/>
        <w:ind w:right="920"/>
        <w:rPr>
          <w:color w:val="393939"/>
          <w:highlight w:val="white"/>
        </w:rPr>
      </w:pPr>
    </w:p>
    <w:p w:rsidR="00CA29B3" w:rsidRDefault="00CA29B3">
      <w:pPr>
        <w:widowControl w:val="0"/>
        <w:spacing w:after="40"/>
        <w:ind w:right="920"/>
        <w:rPr>
          <w:color w:val="393939"/>
          <w:highlight w:val="white"/>
        </w:rPr>
      </w:pPr>
    </w:p>
    <w:p w:rsidR="00777DFF" w:rsidRDefault="00CA29B3">
      <w:pPr>
        <w:widowControl w:val="0"/>
        <w:spacing w:after="40"/>
        <w:ind w:right="920"/>
      </w:pPr>
      <w:bookmarkStart w:id="0" w:name="_GoBack"/>
      <w:bookmarkEnd w:id="0"/>
      <w:r>
        <w:rPr>
          <w:color w:val="393939"/>
          <w:highlight w:val="white"/>
        </w:rPr>
        <w:t xml:space="preserve">Volgens </w:t>
      </w:r>
      <w:proofErr w:type="spellStart"/>
      <w:r>
        <w:rPr>
          <w:color w:val="393939"/>
          <w:highlight w:val="white"/>
        </w:rPr>
        <w:t>winkwaves</w:t>
      </w:r>
      <w:proofErr w:type="spellEnd"/>
      <w:r>
        <w:rPr>
          <w:color w:val="393939"/>
          <w:highlight w:val="white"/>
        </w:rPr>
        <w:t xml:space="preserve"> beschikt ongeveer 90% van de Nederlandse huishoudens over een computer.</w:t>
      </w:r>
    </w:p>
    <w:p w:rsidR="00777DFF" w:rsidRDefault="00CA29B3">
      <w:pPr>
        <w:widowControl w:val="0"/>
        <w:spacing w:after="40"/>
        <w:ind w:right="920"/>
      </w:pPr>
      <w:r>
        <w:rPr>
          <w:color w:val="393939"/>
          <w:highlight w:val="white"/>
        </w:rPr>
        <w:t>0,9 x 16,8 miljoen mensen = 15,12</w:t>
      </w:r>
      <w:r>
        <w:rPr>
          <w:color w:val="393939"/>
          <w:highlight w:val="white"/>
        </w:rPr>
        <w:t xml:space="preserve"> miljoen mensen maakten in 2012 gebruik van internet in Nederland</w:t>
      </w:r>
    </w:p>
    <w:p w:rsidR="00777DFF" w:rsidRDefault="00CA29B3">
      <w:pPr>
        <w:widowControl w:val="0"/>
        <w:spacing w:after="40"/>
        <w:ind w:right="920"/>
      </w:pPr>
      <w:r>
        <w:rPr>
          <w:color w:val="393939"/>
          <w:highlight w:val="white"/>
        </w:rPr>
        <w:t xml:space="preserve">0,7 x 15,12 = 10,58 miljoen mensen maakten in 2012 gebruik van </w:t>
      </w:r>
      <w:proofErr w:type="spellStart"/>
      <w:r>
        <w:rPr>
          <w:color w:val="393939"/>
          <w:highlight w:val="white"/>
        </w:rPr>
        <w:t>social</w:t>
      </w:r>
      <w:proofErr w:type="spellEnd"/>
      <w:r>
        <w:rPr>
          <w:color w:val="393939"/>
          <w:highlight w:val="white"/>
        </w:rPr>
        <w:t xml:space="preserve"> media in Nederland.</w:t>
      </w:r>
    </w:p>
    <w:p w:rsidR="00777DFF" w:rsidRDefault="00CA29B3">
      <w:pPr>
        <w:widowControl w:val="0"/>
        <w:spacing w:after="40"/>
        <w:ind w:right="920"/>
      </w:pPr>
      <w:r>
        <w:rPr>
          <w:color w:val="393939"/>
          <w:sz w:val="24"/>
          <w:szCs w:val="24"/>
          <w:highlight w:val="white"/>
        </w:rPr>
        <w:t>1,8 miljoen jongeren van 12-18 jaar.</w:t>
      </w:r>
    </w:p>
    <w:p w:rsidR="00777DFF" w:rsidRDefault="00CA29B3">
      <w:pPr>
        <w:widowControl w:val="0"/>
        <w:spacing w:after="40"/>
        <w:ind w:right="920"/>
      </w:pPr>
      <w:r>
        <w:rPr>
          <w:color w:val="393939"/>
          <w:highlight w:val="white"/>
        </w:rPr>
        <w:t>0,9 x 1,8 miljoen = 1620000 jongeren die internet gebruiken.</w:t>
      </w:r>
    </w:p>
    <w:p w:rsidR="00777DFF" w:rsidRDefault="00CA29B3">
      <w:pPr>
        <w:widowControl w:val="0"/>
        <w:spacing w:after="40"/>
        <w:ind w:right="920"/>
      </w:pPr>
      <w:r>
        <w:rPr>
          <w:color w:val="393939"/>
          <w:highlight w:val="white"/>
        </w:rPr>
        <w:t>70</w:t>
      </w:r>
      <w:r>
        <w:rPr>
          <w:color w:val="393939"/>
          <w:highlight w:val="white"/>
        </w:rPr>
        <w:t xml:space="preserve">% van 1620000 gebruikt </w:t>
      </w:r>
      <w:proofErr w:type="spellStart"/>
      <w:r>
        <w:rPr>
          <w:color w:val="393939"/>
          <w:highlight w:val="white"/>
        </w:rPr>
        <w:t>social</w:t>
      </w:r>
      <w:proofErr w:type="spellEnd"/>
      <w:r>
        <w:rPr>
          <w:color w:val="393939"/>
          <w:highlight w:val="white"/>
        </w:rPr>
        <w:t xml:space="preserve"> media, dat zijn 1,134 miljoen jongeren.</w:t>
      </w:r>
    </w:p>
    <w:p w:rsidR="00777DFF" w:rsidRDefault="00CA29B3">
      <w:pPr>
        <w:widowControl w:val="0"/>
        <w:spacing w:after="40"/>
        <w:ind w:right="920"/>
      </w:pPr>
      <w:r>
        <w:rPr>
          <w:color w:val="393939"/>
          <w:highlight w:val="white"/>
        </w:rPr>
        <w:t>wij zouden op zijn meest 1,134 miljoen jongeren kunnen bereiken en in totaal 10,58 miljoen mensen in Nederland. Als we ook mensen in het buitenland willen bereiken wordt het nog meer.</w:t>
      </w:r>
    </w:p>
    <w:p w:rsidR="00777DFF" w:rsidRDefault="00777DFF">
      <w:pPr>
        <w:widowControl w:val="0"/>
        <w:spacing w:after="40"/>
        <w:ind w:right="920"/>
      </w:pPr>
    </w:p>
    <w:sectPr w:rsidR="00777DFF">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777DFF"/>
    <w:rsid w:val="00777DFF"/>
    <w:rsid w:val="00CA29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CA29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2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szCs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szCs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szCs w:val="26"/>
    </w:rPr>
  </w:style>
  <w:style w:type="paragraph" w:styleId="Ballontekst">
    <w:name w:val="Balloon Text"/>
    <w:basedOn w:val="Standaard"/>
    <w:link w:val="BallontekstChar"/>
    <w:uiPriority w:val="99"/>
    <w:semiHidden/>
    <w:unhideWhenUsed/>
    <w:rsid w:val="00CA29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2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482</Words>
  <Characters>2657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2</cp:revision>
  <dcterms:created xsi:type="dcterms:W3CDTF">2016-09-26T18:43:00Z</dcterms:created>
  <dcterms:modified xsi:type="dcterms:W3CDTF">2016-09-26T18:43:00Z</dcterms:modified>
</cp:coreProperties>
</file>